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8D666" w14:textId="31EB2BA5" w:rsidR="00881C39" w:rsidRPr="00F06725" w:rsidRDefault="00881C39" w:rsidP="00F06725">
      <w:pPr>
        <w:jc w:val="center"/>
        <w:rPr>
          <w:rFonts w:cstheme="minorHAnsi"/>
          <w:sz w:val="28"/>
          <w:szCs w:val="28"/>
        </w:rPr>
      </w:pPr>
      <w:r w:rsidRPr="00F06725">
        <w:rPr>
          <w:rFonts w:cstheme="minorHAnsi"/>
          <w:sz w:val="28"/>
          <w:szCs w:val="28"/>
        </w:rPr>
        <w:t xml:space="preserve">Emerging global threats and what we must do to stop </w:t>
      </w:r>
      <w:proofErr w:type="gramStart"/>
      <w:r w:rsidRPr="00F06725">
        <w:rPr>
          <w:rFonts w:cstheme="minorHAnsi"/>
          <w:sz w:val="28"/>
          <w:szCs w:val="28"/>
        </w:rPr>
        <w:t>them</w:t>
      </w:r>
      <w:proofErr w:type="gramEnd"/>
    </w:p>
    <w:p w14:paraId="43B31C23" w14:textId="02F569E1" w:rsidR="00881C39" w:rsidRPr="00F06725" w:rsidRDefault="00881C39" w:rsidP="00F06725">
      <w:pPr>
        <w:jc w:val="center"/>
        <w:rPr>
          <w:rFonts w:cstheme="minorHAnsi"/>
          <w:b/>
          <w:bCs/>
          <w:sz w:val="24"/>
          <w:szCs w:val="24"/>
        </w:rPr>
      </w:pPr>
      <w:r w:rsidRPr="00F06725">
        <w:rPr>
          <w:rFonts w:cstheme="minorHAnsi"/>
          <w:b/>
          <w:bCs/>
          <w:sz w:val="24"/>
          <w:szCs w:val="24"/>
        </w:rPr>
        <w:t>Megan Niederwerder, DVM, PhD</w:t>
      </w:r>
      <w:r w:rsidR="00F06725" w:rsidRPr="00F06725">
        <w:rPr>
          <w:rFonts w:cstheme="minorHAnsi"/>
          <w:b/>
          <w:bCs/>
          <w:sz w:val="24"/>
          <w:szCs w:val="24"/>
        </w:rPr>
        <w:t xml:space="preserve"> and Paul Sundberg, DVM, PhD, DACVPM</w:t>
      </w:r>
    </w:p>
    <w:p w14:paraId="7CC80EEA" w14:textId="7FDA19CD" w:rsidR="00881C39" w:rsidRPr="00F06725" w:rsidRDefault="00881C39" w:rsidP="00F06725">
      <w:pPr>
        <w:jc w:val="center"/>
        <w:rPr>
          <w:rFonts w:cstheme="minorHAnsi"/>
          <w:sz w:val="24"/>
          <w:szCs w:val="24"/>
        </w:rPr>
      </w:pPr>
      <w:r w:rsidRPr="00F06725">
        <w:rPr>
          <w:rFonts w:cstheme="minorHAnsi"/>
          <w:sz w:val="24"/>
          <w:szCs w:val="24"/>
        </w:rPr>
        <w:t>Swine Health Information Center</w:t>
      </w:r>
      <w:r w:rsidR="00F06725" w:rsidRPr="00F06725">
        <w:rPr>
          <w:rFonts w:cstheme="minorHAnsi"/>
          <w:sz w:val="24"/>
          <w:szCs w:val="24"/>
        </w:rPr>
        <w:t>, Ames, IA, USA</w:t>
      </w:r>
    </w:p>
    <w:p w14:paraId="27F52F96" w14:textId="77777777" w:rsidR="00A9467B" w:rsidRPr="00F06725" w:rsidRDefault="00A9467B">
      <w:pPr>
        <w:rPr>
          <w:rFonts w:cstheme="minorHAnsi"/>
          <w:sz w:val="24"/>
          <w:szCs w:val="24"/>
        </w:rPr>
      </w:pPr>
    </w:p>
    <w:p w14:paraId="25438B9A" w14:textId="5F769685" w:rsidR="00A9467B" w:rsidRPr="00F06725" w:rsidRDefault="00A9467B">
      <w:pPr>
        <w:rPr>
          <w:rFonts w:cstheme="minorHAnsi"/>
          <w:sz w:val="24"/>
          <w:szCs w:val="24"/>
        </w:rPr>
      </w:pPr>
      <w:r w:rsidRPr="00F06725">
        <w:rPr>
          <w:rFonts w:cstheme="minorHAnsi"/>
          <w:sz w:val="24"/>
          <w:szCs w:val="24"/>
        </w:rPr>
        <w:t>The mission of the Swine Health Information Center</w:t>
      </w:r>
      <w:r w:rsidR="00242CA0" w:rsidRPr="00F06725">
        <w:rPr>
          <w:rFonts w:cstheme="minorHAnsi"/>
          <w:sz w:val="24"/>
          <w:szCs w:val="24"/>
        </w:rPr>
        <w:t xml:space="preserve"> </w:t>
      </w:r>
      <w:r w:rsidR="004A3960" w:rsidRPr="00F06725">
        <w:rPr>
          <w:rFonts w:cstheme="minorHAnsi"/>
          <w:sz w:val="24"/>
          <w:szCs w:val="24"/>
        </w:rPr>
        <w:t>(</w:t>
      </w:r>
      <w:r w:rsidR="00242CA0" w:rsidRPr="00F06725">
        <w:rPr>
          <w:rFonts w:cstheme="minorHAnsi"/>
          <w:sz w:val="24"/>
          <w:szCs w:val="24"/>
        </w:rPr>
        <w:t>SHIC</w:t>
      </w:r>
      <w:r w:rsidR="004A3960" w:rsidRPr="00F06725">
        <w:rPr>
          <w:rFonts w:cstheme="minorHAnsi"/>
          <w:sz w:val="24"/>
          <w:szCs w:val="24"/>
        </w:rPr>
        <w:t>)</w:t>
      </w:r>
      <w:r w:rsidRPr="00F06725">
        <w:rPr>
          <w:rFonts w:cstheme="minorHAnsi"/>
          <w:sz w:val="24"/>
          <w:szCs w:val="24"/>
        </w:rPr>
        <w:t>, launched in 2015 with Pork Checkoff funding, is to protect and enhance the health of the US swine herd by minimizing the impact of emerging disease threats through preparedness, coordinated communications, global disease monitoring, analysis of swine health data, and targeted research investments</w:t>
      </w:r>
      <w:r w:rsidR="003C3D83" w:rsidRPr="00F06725">
        <w:rPr>
          <w:rFonts w:cstheme="minorHAnsi"/>
          <w:sz w:val="24"/>
          <w:szCs w:val="24"/>
        </w:rPr>
        <w:t xml:space="preserve"> (SHIC, 2023)</w:t>
      </w:r>
      <w:r w:rsidRPr="00F06725">
        <w:rPr>
          <w:rFonts w:cstheme="minorHAnsi"/>
          <w:sz w:val="24"/>
          <w:szCs w:val="24"/>
        </w:rPr>
        <w:t>.</w:t>
      </w:r>
      <w:r w:rsidR="00935D05" w:rsidRPr="00F06725">
        <w:rPr>
          <w:rFonts w:cstheme="minorHAnsi"/>
          <w:sz w:val="24"/>
          <w:szCs w:val="24"/>
        </w:rPr>
        <w:t xml:space="preserve"> Emerging infectious diseases are a constant threat to the swine industry and are generally considered those pathogens which are new or those pathogens which have </w:t>
      </w:r>
      <w:r w:rsidR="00BF5D70" w:rsidRPr="00F06725">
        <w:rPr>
          <w:rFonts w:cstheme="minorHAnsi"/>
          <w:sz w:val="24"/>
          <w:szCs w:val="24"/>
        </w:rPr>
        <w:t xml:space="preserve">recently </w:t>
      </w:r>
      <w:r w:rsidR="00935D05" w:rsidRPr="00F06725">
        <w:rPr>
          <w:rFonts w:cstheme="minorHAnsi"/>
          <w:sz w:val="24"/>
          <w:szCs w:val="24"/>
        </w:rPr>
        <w:t>changed characteristics, such as a</w:t>
      </w:r>
      <w:r w:rsidR="00BF5D70" w:rsidRPr="00F06725">
        <w:rPr>
          <w:rFonts w:cstheme="minorHAnsi"/>
          <w:sz w:val="24"/>
          <w:szCs w:val="24"/>
        </w:rPr>
        <w:t>n</w:t>
      </w:r>
      <w:r w:rsidR="00935D05" w:rsidRPr="00F06725">
        <w:rPr>
          <w:rFonts w:cstheme="minorHAnsi"/>
          <w:sz w:val="24"/>
          <w:szCs w:val="24"/>
        </w:rPr>
        <w:t xml:space="preserve"> expanded geographic range, a difference in primary production phase affected, or an increase in </w:t>
      </w:r>
      <w:r w:rsidR="00BF5D70" w:rsidRPr="00F06725">
        <w:rPr>
          <w:rFonts w:cstheme="minorHAnsi"/>
          <w:sz w:val="24"/>
          <w:szCs w:val="24"/>
        </w:rPr>
        <w:t xml:space="preserve">clinical </w:t>
      </w:r>
      <w:r w:rsidR="00935D05" w:rsidRPr="00F06725">
        <w:rPr>
          <w:rFonts w:cstheme="minorHAnsi"/>
          <w:sz w:val="24"/>
          <w:szCs w:val="24"/>
        </w:rPr>
        <w:t>pathogenicity to the herd</w:t>
      </w:r>
      <w:r w:rsidR="0082043F" w:rsidRPr="00F06725">
        <w:rPr>
          <w:rFonts w:cstheme="minorHAnsi"/>
          <w:sz w:val="24"/>
          <w:szCs w:val="24"/>
        </w:rPr>
        <w:t xml:space="preserve"> (USDA, 2017)</w:t>
      </w:r>
      <w:r w:rsidR="00935D05" w:rsidRPr="00F06725">
        <w:rPr>
          <w:rFonts w:cstheme="minorHAnsi"/>
          <w:sz w:val="24"/>
          <w:szCs w:val="24"/>
        </w:rPr>
        <w:t xml:space="preserve">. </w:t>
      </w:r>
      <w:r w:rsidR="00BF5D70" w:rsidRPr="00F06725">
        <w:rPr>
          <w:rFonts w:cstheme="minorHAnsi"/>
          <w:sz w:val="24"/>
          <w:szCs w:val="24"/>
        </w:rPr>
        <w:t>Considering the</w:t>
      </w:r>
      <w:r w:rsidR="00935D05" w:rsidRPr="00F06725">
        <w:rPr>
          <w:rFonts w:cstheme="minorHAnsi"/>
          <w:sz w:val="24"/>
          <w:szCs w:val="24"/>
        </w:rPr>
        <w:t xml:space="preserve"> </w:t>
      </w:r>
      <w:r w:rsidR="00BF5D70" w:rsidRPr="00F06725">
        <w:rPr>
          <w:rFonts w:cstheme="minorHAnsi"/>
          <w:sz w:val="24"/>
          <w:szCs w:val="24"/>
        </w:rPr>
        <w:t xml:space="preserve">threats of emerging diseases to the swine industry, this talk will cover some of SHIC’s activities and actions that swine veterinarians can take to help protect </w:t>
      </w:r>
      <w:r w:rsidR="00242CA0" w:rsidRPr="00F06725">
        <w:rPr>
          <w:rFonts w:cstheme="minorHAnsi"/>
          <w:sz w:val="24"/>
          <w:szCs w:val="24"/>
        </w:rPr>
        <w:t>and</w:t>
      </w:r>
      <w:r w:rsidR="00BF5D70" w:rsidRPr="00F06725">
        <w:rPr>
          <w:rFonts w:cstheme="minorHAnsi"/>
          <w:sz w:val="24"/>
          <w:szCs w:val="24"/>
        </w:rPr>
        <w:t xml:space="preserve"> mitigate </w:t>
      </w:r>
      <w:r w:rsidR="00F81428" w:rsidRPr="00F06725">
        <w:rPr>
          <w:rFonts w:cstheme="minorHAnsi"/>
          <w:sz w:val="24"/>
          <w:szCs w:val="24"/>
        </w:rPr>
        <w:t xml:space="preserve">emerging disease </w:t>
      </w:r>
      <w:r w:rsidR="00BF5D70" w:rsidRPr="00F06725">
        <w:rPr>
          <w:rFonts w:cstheme="minorHAnsi"/>
          <w:sz w:val="24"/>
          <w:szCs w:val="24"/>
        </w:rPr>
        <w:t>risks to the North American swine population.</w:t>
      </w:r>
    </w:p>
    <w:p w14:paraId="5C1581C7" w14:textId="77777777" w:rsidR="00BF5D70" w:rsidRPr="00F06725" w:rsidRDefault="00BF5D70">
      <w:pPr>
        <w:rPr>
          <w:rFonts w:cstheme="minorHAnsi"/>
          <w:sz w:val="24"/>
          <w:szCs w:val="24"/>
        </w:rPr>
      </w:pPr>
    </w:p>
    <w:p w14:paraId="45BB759A" w14:textId="77777777" w:rsidR="00F06725" w:rsidRDefault="00242CA0">
      <w:pPr>
        <w:rPr>
          <w:rFonts w:cstheme="minorHAnsi"/>
          <w:sz w:val="24"/>
          <w:szCs w:val="24"/>
        </w:rPr>
      </w:pPr>
      <w:r w:rsidRPr="00F06725">
        <w:rPr>
          <w:rFonts w:cstheme="minorHAnsi"/>
          <w:b/>
          <w:bCs/>
          <w:sz w:val="28"/>
          <w:szCs w:val="28"/>
        </w:rPr>
        <w:t>Monitoring domestic and global swine diseases</w:t>
      </w:r>
    </w:p>
    <w:p w14:paraId="4CAC9410" w14:textId="6E467725" w:rsidR="00C94A3D" w:rsidRPr="00F06725" w:rsidRDefault="00C946CB">
      <w:pPr>
        <w:rPr>
          <w:rFonts w:cstheme="minorHAnsi"/>
          <w:sz w:val="24"/>
          <w:szCs w:val="24"/>
        </w:rPr>
      </w:pPr>
      <w:r w:rsidRPr="00F06725">
        <w:rPr>
          <w:rFonts w:cstheme="minorHAnsi"/>
          <w:sz w:val="24"/>
          <w:szCs w:val="24"/>
        </w:rPr>
        <w:t>As part of SHIC’s strategic mission to improve swine health information and monitor risks to swine health, SHIC publishes monthly domestic disease monitoring report</w:t>
      </w:r>
      <w:r w:rsidR="007337DD">
        <w:rPr>
          <w:rFonts w:cstheme="minorHAnsi"/>
          <w:sz w:val="24"/>
          <w:szCs w:val="24"/>
        </w:rPr>
        <w:t>s</w:t>
      </w:r>
      <w:r w:rsidRPr="00F06725">
        <w:rPr>
          <w:rFonts w:cstheme="minorHAnsi"/>
          <w:sz w:val="24"/>
          <w:szCs w:val="24"/>
        </w:rPr>
        <w:t xml:space="preserve"> and global disease monitoring report</w:t>
      </w:r>
      <w:r w:rsidR="007337DD">
        <w:rPr>
          <w:rFonts w:cstheme="minorHAnsi"/>
          <w:sz w:val="24"/>
          <w:szCs w:val="24"/>
        </w:rPr>
        <w:t>s</w:t>
      </w:r>
      <w:r w:rsidRPr="00F06725">
        <w:rPr>
          <w:rFonts w:cstheme="minorHAnsi"/>
          <w:sz w:val="24"/>
          <w:szCs w:val="24"/>
        </w:rPr>
        <w:t>.</w:t>
      </w:r>
      <w:r w:rsidR="00745033" w:rsidRPr="00F06725">
        <w:rPr>
          <w:rFonts w:cstheme="minorHAnsi"/>
          <w:sz w:val="24"/>
          <w:szCs w:val="24"/>
        </w:rPr>
        <w:t xml:space="preserve"> Similarly, the Canadian Community for Emerging and Zoonotic Diseases publishes a weekly intelligence report covering all species (CEZD, 2023).</w:t>
      </w:r>
      <w:r w:rsidR="00B661EA" w:rsidRPr="00F06725">
        <w:rPr>
          <w:rFonts w:cstheme="minorHAnsi"/>
          <w:sz w:val="24"/>
          <w:szCs w:val="24"/>
        </w:rPr>
        <w:t xml:space="preserve"> </w:t>
      </w:r>
      <w:r w:rsidR="004B0D1A">
        <w:rPr>
          <w:rFonts w:cstheme="minorHAnsi"/>
          <w:sz w:val="24"/>
          <w:szCs w:val="24"/>
        </w:rPr>
        <w:t>Routinely r</w:t>
      </w:r>
      <w:r w:rsidR="00B661EA" w:rsidRPr="00F06725">
        <w:rPr>
          <w:rFonts w:cstheme="minorHAnsi"/>
          <w:sz w:val="24"/>
          <w:szCs w:val="24"/>
        </w:rPr>
        <w:t xml:space="preserve">eviewing reports such as these is important to maintain </w:t>
      </w:r>
      <w:r w:rsidR="00837D09" w:rsidRPr="00F06725">
        <w:rPr>
          <w:rFonts w:cstheme="minorHAnsi"/>
          <w:sz w:val="24"/>
          <w:szCs w:val="24"/>
        </w:rPr>
        <w:t xml:space="preserve">an acute </w:t>
      </w:r>
      <w:r w:rsidR="00B661EA" w:rsidRPr="00F06725">
        <w:rPr>
          <w:rFonts w:cstheme="minorHAnsi"/>
          <w:sz w:val="24"/>
          <w:szCs w:val="24"/>
        </w:rPr>
        <w:t xml:space="preserve">awareness of emerging swine diseases in North America and throughout the world. For example, </w:t>
      </w:r>
      <w:r w:rsidR="00073F73" w:rsidRPr="00F06725">
        <w:rPr>
          <w:rFonts w:cstheme="minorHAnsi"/>
          <w:sz w:val="24"/>
          <w:szCs w:val="24"/>
        </w:rPr>
        <w:t xml:space="preserve">an emerging disease </w:t>
      </w:r>
      <w:r w:rsidR="00F6130E" w:rsidRPr="00F06725">
        <w:rPr>
          <w:rFonts w:cstheme="minorHAnsi"/>
          <w:sz w:val="24"/>
          <w:szCs w:val="24"/>
        </w:rPr>
        <w:t xml:space="preserve">identified </w:t>
      </w:r>
      <w:r w:rsidR="007337DD">
        <w:rPr>
          <w:rFonts w:cstheme="minorHAnsi"/>
          <w:sz w:val="24"/>
          <w:szCs w:val="24"/>
        </w:rPr>
        <w:t xml:space="preserve">through global disease monitoring </w:t>
      </w:r>
      <w:r w:rsidR="00F6130E" w:rsidRPr="00F06725">
        <w:rPr>
          <w:rFonts w:cstheme="minorHAnsi"/>
          <w:sz w:val="24"/>
          <w:szCs w:val="24"/>
        </w:rPr>
        <w:t xml:space="preserve">as a priority for North American prevention and preparedness activities </w:t>
      </w:r>
      <w:r w:rsidR="00073F73" w:rsidRPr="00F06725">
        <w:rPr>
          <w:rFonts w:cstheme="minorHAnsi"/>
          <w:sz w:val="24"/>
          <w:szCs w:val="24"/>
        </w:rPr>
        <w:t xml:space="preserve">is Japanese </w:t>
      </w:r>
      <w:r w:rsidR="007337DD">
        <w:rPr>
          <w:rFonts w:cstheme="minorHAnsi"/>
          <w:sz w:val="24"/>
          <w:szCs w:val="24"/>
        </w:rPr>
        <w:t>e</w:t>
      </w:r>
      <w:r w:rsidR="00073F73" w:rsidRPr="00F06725">
        <w:rPr>
          <w:rFonts w:cstheme="minorHAnsi"/>
          <w:sz w:val="24"/>
          <w:szCs w:val="24"/>
        </w:rPr>
        <w:t xml:space="preserve">ncephalitis </w:t>
      </w:r>
      <w:r w:rsidR="007337DD">
        <w:rPr>
          <w:rFonts w:cstheme="minorHAnsi"/>
          <w:sz w:val="24"/>
          <w:szCs w:val="24"/>
        </w:rPr>
        <w:t>v</w:t>
      </w:r>
      <w:r w:rsidR="00073F73" w:rsidRPr="00F06725">
        <w:rPr>
          <w:rFonts w:cstheme="minorHAnsi"/>
          <w:sz w:val="24"/>
          <w:szCs w:val="24"/>
        </w:rPr>
        <w:t xml:space="preserve">irus (JEV). </w:t>
      </w:r>
      <w:r w:rsidR="008E53BB" w:rsidRPr="00F06725">
        <w:rPr>
          <w:rFonts w:cstheme="minorHAnsi"/>
          <w:sz w:val="24"/>
          <w:szCs w:val="24"/>
        </w:rPr>
        <w:t>The U.S. and Canada are currently negative for this mosquito-borne virus which has waterbirds as a natural reservoir host</w:t>
      </w:r>
      <w:r w:rsidR="00F51707" w:rsidRPr="00F06725">
        <w:rPr>
          <w:rFonts w:cstheme="minorHAnsi"/>
          <w:sz w:val="24"/>
          <w:szCs w:val="24"/>
        </w:rPr>
        <w:t xml:space="preserve"> but is capable of infecting pigs and humans.</w:t>
      </w:r>
      <w:r w:rsidR="008E53BB" w:rsidRPr="00F06725">
        <w:rPr>
          <w:rFonts w:cstheme="minorHAnsi"/>
          <w:sz w:val="24"/>
          <w:szCs w:val="24"/>
        </w:rPr>
        <w:t xml:space="preserve"> </w:t>
      </w:r>
      <w:r w:rsidR="00073F73" w:rsidRPr="00F06725">
        <w:rPr>
          <w:rFonts w:cstheme="minorHAnsi"/>
          <w:sz w:val="24"/>
          <w:szCs w:val="24"/>
        </w:rPr>
        <w:t>In 2022, an outbreak of JEV genotype IV spread rapidly across new regions of Australia affecting breeding swine herds and causing reproductive failure, stillbirths, mummified fetuses, and abortions</w:t>
      </w:r>
      <w:r w:rsidR="001E2B9E" w:rsidRPr="00F06725">
        <w:rPr>
          <w:rFonts w:cstheme="minorHAnsi"/>
          <w:sz w:val="24"/>
          <w:szCs w:val="24"/>
        </w:rPr>
        <w:t xml:space="preserve"> (Australian Government, 2023)</w:t>
      </w:r>
      <w:r w:rsidR="00073F73" w:rsidRPr="00F06725">
        <w:rPr>
          <w:rFonts w:cstheme="minorHAnsi"/>
          <w:sz w:val="24"/>
          <w:szCs w:val="24"/>
        </w:rPr>
        <w:t>.</w:t>
      </w:r>
      <w:r w:rsidR="001E2B9E" w:rsidRPr="00F06725">
        <w:rPr>
          <w:rFonts w:cstheme="minorHAnsi"/>
          <w:sz w:val="24"/>
          <w:szCs w:val="24"/>
        </w:rPr>
        <w:t xml:space="preserve"> </w:t>
      </w:r>
    </w:p>
    <w:p w14:paraId="7B06F667" w14:textId="77777777" w:rsidR="00837D09" w:rsidRPr="00F06725" w:rsidRDefault="00837D09">
      <w:pPr>
        <w:rPr>
          <w:rFonts w:cstheme="minorHAnsi"/>
          <w:sz w:val="24"/>
          <w:szCs w:val="24"/>
        </w:rPr>
      </w:pPr>
    </w:p>
    <w:p w14:paraId="2B05E3C2" w14:textId="77777777" w:rsidR="00F06725" w:rsidRDefault="00837D09">
      <w:pPr>
        <w:rPr>
          <w:rFonts w:cstheme="minorHAnsi"/>
          <w:b/>
          <w:bCs/>
          <w:sz w:val="24"/>
          <w:szCs w:val="24"/>
        </w:rPr>
      </w:pPr>
      <w:r w:rsidRPr="00F06725">
        <w:rPr>
          <w:rFonts w:cstheme="minorHAnsi"/>
          <w:b/>
          <w:bCs/>
          <w:sz w:val="28"/>
          <w:szCs w:val="28"/>
        </w:rPr>
        <w:t>Obtaining a definitive diagnosis</w:t>
      </w:r>
    </w:p>
    <w:p w14:paraId="74AEAB92" w14:textId="014DB222" w:rsidR="00837D09" w:rsidRPr="00F06725" w:rsidRDefault="00AA22BA">
      <w:pPr>
        <w:rPr>
          <w:rFonts w:cstheme="minorHAnsi"/>
          <w:sz w:val="24"/>
          <w:szCs w:val="24"/>
        </w:rPr>
      </w:pPr>
      <w:r w:rsidRPr="00F06725">
        <w:rPr>
          <w:rFonts w:cstheme="minorHAnsi"/>
          <w:sz w:val="24"/>
          <w:szCs w:val="24"/>
        </w:rPr>
        <w:t xml:space="preserve">As part of SHIC’s strategic mission to surveil and discover emerging swine diseases, SHIC offers support for diagnostic fees designed </w:t>
      </w:r>
      <w:r w:rsidR="004B0D1A">
        <w:rPr>
          <w:rFonts w:cstheme="minorHAnsi"/>
          <w:sz w:val="24"/>
          <w:szCs w:val="24"/>
        </w:rPr>
        <w:t>to</w:t>
      </w:r>
      <w:r w:rsidRPr="00F06725">
        <w:rPr>
          <w:rFonts w:cstheme="minorHAnsi"/>
          <w:sz w:val="24"/>
          <w:szCs w:val="24"/>
        </w:rPr>
        <w:t xml:space="preserve"> identify newly introduced or emerging swine diseases. Additional diagnostic testing </w:t>
      </w:r>
      <w:r w:rsidR="009F43B3" w:rsidRPr="00F06725">
        <w:rPr>
          <w:rFonts w:cstheme="minorHAnsi"/>
          <w:sz w:val="24"/>
          <w:szCs w:val="24"/>
        </w:rPr>
        <w:t>is</w:t>
      </w:r>
      <w:r w:rsidRPr="00F06725">
        <w:rPr>
          <w:rFonts w:cstheme="minorHAnsi"/>
          <w:sz w:val="24"/>
          <w:szCs w:val="24"/>
        </w:rPr>
        <w:t xml:space="preserve"> </w:t>
      </w:r>
      <w:r w:rsidR="00654498" w:rsidRPr="00F06725">
        <w:rPr>
          <w:rFonts w:cstheme="minorHAnsi"/>
          <w:sz w:val="24"/>
          <w:szCs w:val="24"/>
        </w:rPr>
        <w:t xml:space="preserve">supported in </w:t>
      </w:r>
      <w:r w:rsidRPr="00F06725">
        <w:rPr>
          <w:rFonts w:cstheme="minorHAnsi"/>
          <w:sz w:val="24"/>
          <w:szCs w:val="24"/>
        </w:rPr>
        <w:t xml:space="preserve">cases where an etiology is not readily </w:t>
      </w:r>
      <w:r w:rsidR="00654498" w:rsidRPr="00F06725">
        <w:rPr>
          <w:rFonts w:cstheme="minorHAnsi"/>
          <w:sz w:val="24"/>
          <w:szCs w:val="24"/>
        </w:rPr>
        <w:t>detected,</w:t>
      </w:r>
      <w:r w:rsidRPr="00F06725">
        <w:rPr>
          <w:rFonts w:cstheme="minorHAnsi"/>
          <w:sz w:val="24"/>
          <w:szCs w:val="24"/>
        </w:rPr>
        <w:t xml:space="preserve"> or </w:t>
      </w:r>
      <w:r w:rsidR="00654498" w:rsidRPr="00F06725">
        <w:rPr>
          <w:rFonts w:cstheme="minorHAnsi"/>
          <w:sz w:val="24"/>
          <w:szCs w:val="24"/>
        </w:rPr>
        <w:t xml:space="preserve">the presumed etiology is negative on routine testing. Diligently pursuing a definitive diagnosis is critical for early and rapid identification of </w:t>
      </w:r>
      <w:r w:rsidR="00CE73A7" w:rsidRPr="00F06725">
        <w:rPr>
          <w:rFonts w:cstheme="minorHAnsi"/>
          <w:sz w:val="24"/>
          <w:szCs w:val="24"/>
        </w:rPr>
        <w:t>newly emerging diseases</w:t>
      </w:r>
      <w:r w:rsidR="0010291A" w:rsidRPr="00F06725">
        <w:rPr>
          <w:rFonts w:cstheme="minorHAnsi"/>
          <w:sz w:val="24"/>
          <w:szCs w:val="24"/>
        </w:rPr>
        <w:t>, swift implementation of control strategies, and</w:t>
      </w:r>
      <w:r w:rsidR="00000947" w:rsidRPr="00F06725">
        <w:rPr>
          <w:rFonts w:cstheme="minorHAnsi"/>
          <w:sz w:val="24"/>
          <w:szCs w:val="24"/>
        </w:rPr>
        <w:t xml:space="preserve"> reduc</w:t>
      </w:r>
      <w:r w:rsidR="0010291A" w:rsidRPr="00F06725">
        <w:rPr>
          <w:rFonts w:cstheme="minorHAnsi"/>
          <w:sz w:val="24"/>
          <w:szCs w:val="24"/>
        </w:rPr>
        <w:t>ing</w:t>
      </w:r>
      <w:r w:rsidR="00000947" w:rsidRPr="00F06725">
        <w:rPr>
          <w:rFonts w:cstheme="minorHAnsi"/>
          <w:sz w:val="24"/>
          <w:szCs w:val="24"/>
        </w:rPr>
        <w:t xml:space="preserve"> </w:t>
      </w:r>
      <w:r w:rsidR="0010291A" w:rsidRPr="00F06725">
        <w:rPr>
          <w:rFonts w:cstheme="minorHAnsi"/>
          <w:sz w:val="24"/>
          <w:szCs w:val="24"/>
        </w:rPr>
        <w:t xml:space="preserve">production impacts and </w:t>
      </w:r>
      <w:r w:rsidR="00000947" w:rsidRPr="00F06725">
        <w:rPr>
          <w:rFonts w:cstheme="minorHAnsi"/>
          <w:sz w:val="24"/>
          <w:szCs w:val="24"/>
        </w:rPr>
        <w:t>risk of spread</w:t>
      </w:r>
      <w:r w:rsidR="00CE73A7" w:rsidRPr="00F06725">
        <w:rPr>
          <w:rFonts w:cstheme="minorHAnsi"/>
          <w:sz w:val="24"/>
          <w:szCs w:val="24"/>
        </w:rPr>
        <w:t>.</w:t>
      </w:r>
      <w:r w:rsidR="003E79BA" w:rsidRPr="00F06725">
        <w:rPr>
          <w:rFonts w:cstheme="minorHAnsi"/>
          <w:sz w:val="24"/>
          <w:szCs w:val="24"/>
        </w:rPr>
        <w:t xml:space="preserve"> For example, </w:t>
      </w:r>
      <w:r w:rsidR="009D0F3E" w:rsidRPr="00F06725">
        <w:rPr>
          <w:rFonts w:cstheme="minorHAnsi"/>
          <w:sz w:val="24"/>
          <w:szCs w:val="24"/>
        </w:rPr>
        <w:t xml:space="preserve">porcine </w:t>
      </w:r>
      <w:proofErr w:type="spellStart"/>
      <w:r w:rsidR="009D0F3E" w:rsidRPr="00F06725">
        <w:rPr>
          <w:rFonts w:cstheme="minorHAnsi"/>
          <w:sz w:val="24"/>
          <w:szCs w:val="24"/>
        </w:rPr>
        <w:t>sapovirus</w:t>
      </w:r>
      <w:proofErr w:type="spellEnd"/>
      <w:r w:rsidR="009D0F3E" w:rsidRPr="00F06725">
        <w:rPr>
          <w:rFonts w:cstheme="minorHAnsi"/>
          <w:sz w:val="24"/>
          <w:szCs w:val="24"/>
        </w:rPr>
        <w:t xml:space="preserve"> (</w:t>
      </w:r>
      <w:proofErr w:type="spellStart"/>
      <w:r w:rsidR="009D0F3E" w:rsidRPr="00F06725">
        <w:rPr>
          <w:rFonts w:cstheme="minorHAnsi"/>
          <w:sz w:val="24"/>
          <w:szCs w:val="24"/>
        </w:rPr>
        <w:t>PSaV</w:t>
      </w:r>
      <w:proofErr w:type="spellEnd"/>
      <w:r w:rsidR="009D0F3E" w:rsidRPr="00F06725">
        <w:rPr>
          <w:rFonts w:cstheme="minorHAnsi"/>
          <w:sz w:val="24"/>
          <w:szCs w:val="24"/>
        </w:rPr>
        <w:t xml:space="preserve">) was identified as an emerging cause of diarrhea and enteritis in nursing piglets </w:t>
      </w:r>
      <w:r w:rsidR="00161731" w:rsidRPr="00F06725">
        <w:rPr>
          <w:rFonts w:cstheme="minorHAnsi"/>
          <w:sz w:val="24"/>
          <w:szCs w:val="24"/>
        </w:rPr>
        <w:t xml:space="preserve">after routine diagnostics for porcine epidemic diarrhea virus, porcine </w:t>
      </w:r>
      <w:proofErr w:type="spellStart"/>
      <w:r w:rsidR="00161731" w:rsidRPr="00F06725">
        <w:rPr>
          <w:rFonts w:cstheme="minorHAnsi"/>
          <w:sz w:val="24"/>
          <w:szCs w:val="24"/>
        </w:rPr>
        <w:t>deltacoronavirus</w:t>
      </w:r>
      <w:proofErr w:type="spellEnd"/>
      <w:r w:rsidR="00161731" w:rsidRPr="00F06725">
        <w:rPr>
          <w:rFonts w:cstheme="minorHAnsi"/>
          <w:sz w:val="24"/>
          <w:szCs w:val="24"/>
        </w:rPr>
        <w:t xml:space="preserve">, transmissible gastroenteritis virus, and rotaviruses were negative </w:t>
      </w:r>
      <w:r w:rsidR="009D0F3E" w:rsidRPr="00F06725">
        <w:rPr>
          <w:rFonts w:cstheme="minorHAnsi"/>
          <w:sz w:val="24"/>
          <w:szCs w:val="24"/>
        </w:rPr>
        <w:t>(Shen et al., 2022)</w:t>
      </w:r>
      <w:r w:rsidR="00161731" w:rsidRPr="00F06725">
        <w:rPr>
          <w:rFonts w:cstheme="minorHAnsi"/>
          <w:sz w:val="24"/>
          <w:szCs w:val="24"/>
        </w:rPr>
        <w:t xml:space="preserve">. The clinical presentation, production impacts, </w:t>
      </w:r>
      <w:r w:rsidR="00B30384" w:rsidRPr="00F06725">
        <w:rPr>
          <w:rFonts w:cstheme="minorHAnsi"/>
          <w:sz w:val="24"/>
          <w:szCs w:val="24"/>
        </w:rPr>
        <w:t>and control</w:t>
      </w:r>
      <w:r w:rsidR="00161731" w:rsidRPr="00F06725">
        <w:rPr>
          <w:rFonts w:cstheme="minorHAnsi"/>
          <w:sz w:val="24"/>
          <w:szCs w:val="24"/>
        </w:rPr>
        <w:t xml:space="preserve"> strategies for </w:t>
      </w:r>
      <w:proofErr w:type="spellStart"/>
      <w:r w:rsidR="00161731" w:rsidRPr="00F06725">
        <w:rPr>
          <w:rFonts w:cstheme="minorHAnsi"/>
          <w:sz w:val="24"/>
          <w:szCs w:val="24"/>
        </w:rPr>
        <w:t>PSaV</w:t>
      </w:r>
      <w:proofErr w:type="spellEnd"/>
      <w:r w:rsidR="00161731" w:rsidRPr="00F06725">
        <w:rPr>
          <w:rFonts w:cstheme="minorHAnsi"/>
          <w:sz w:val="24"/>
          <w:szCs w:val="24"/>
        </w:rPr>
        <w:t xml:space="preserve"> was recently the topic of a SHIC/AASV webinar featuring both U.S. and Canadian </w:t>
      </w:r>
      <w:r w:rsidR="00B30384" w:rsidRPr="00F06725">
        <w:rPr>
          <w:rFonts w:cstheme="minorHAnsi"/>
          <w:sz w:val="24"/>
          <w:szCs w:val="24"/>
        </w:rPr>
        <w:t>experiences</w:t>
      </w:r>
      <w:r w:rsidR="00161731" w:rsidRPr="00F06725">
        <w:rPr>
          <w:rFonts w:cstheme="minorHAnsi"/>
          <w:sz w:val="24"/>
          <w:szCs w:val="24"/>
        </w:rPr>
        <w:t>.</w:t>
      </w:r>
      <w:r w:rsidR="000F5ADF" w:rsidRPr="00F06725">
        <w:rPr>
          <w:rFonts w:cstheme="minorHAnsi"/>
          <w:sz w:val="24"/>
          <w:szCs w:val="24"/>
        </w:rPr>
        <w:t xml:space="preserve"> Cumulatively, present</w:t>
      </w:r>
      <w:r w:rsidR="004B0D1A">
        <w:rPr>
          <w:rFonts w:cstheme="minorHAnsi"/>
          <w:sz w:val="24"/>
          <w:szCs w:val="24"/>
        </w:rPr>
        <w:t>ations highlighted</w:t>
      </w:r>
      <w:r w:rsidR="000F5ADF" w:rsidRPr="00F06725">
        <w:rPr>
          <w:rFonts w:cstheme="minorHAnsi"/>
          <w:sz w:val="24"/>
          <w:szCs w:val="24"/>
        </w:rPr>
        <w:t xml:space="preserve"> the risks of narrowly focusing on a single pathogen during a diagnostic investigation, </w:t>
      </w:r>
      <w:r w:rsidR="000F5ADF" w:rsidRPr="00F06725">
        <w:rPr>
          <w:rFonts w:cstheme="minorHAnsi"/>
          <w:sz w:val="24"/>
          <w:szCs w:val="24"/>
        </w:rPr>
        <w:lastRenderedPageBreak/>
        <w:t>which may result in missed detections of emerging or less common pathogens (SHIC/AASV</w:t>
      </w:r>
      <w:r w:rsidR="00531399" w:rsidRPr="00F06725">
        <w:rPr>
          <w:rFonts w:cstheme="minorHAnsi"/>
          <w:sz w:val="24"/>
          <w:szCs w:val="24"/>
        </w:rPr>
        <w:t xml:space="preserve"> Webinar</w:t>
      </w:r>
      <w:r w:rsidR="000F5ADF" w:rsidRPr="00F06725">
        <w:rPr>
          <w:rFonts w:cstheme="minorHAnsi"/>
          <w:sz w:val="24"/>
          <w:szCs w:val="24"/>
        </w:rPr>
        <w:t xml:space="preserve">, 2023). </w:t>
      </w:r>
      <w:r w:rsidR="00161731" w:rsidRPr="00F06725">
        <w:rPr>
          <w:rFonts w:cstheme="minorHAnsi"/>
          <w:sz w:val="24"/>
          <w:szCs w:val="24"/>
        </w:rPr>
        <w:t xml:space="preserve"> </w:t>
      </w:r>
    </w:p>
    <w:p w14:paraId="4E672A1B" w14:textId="77777777" w:rsidR="00A7714A" w:rsidRDefault="00A7714A">
      <w:pPr>
        <w:rPr>
          <w:rFonts w:cstheme="minorHAnsi"/>
          <w:sz w:val="24"/>
          <w:szCs w:val="24"/>
        </w:rPr>
      </w:pPr>
    </w:p>
    <w:p w14:paraId="31B5DDE4" w14:textId="1DD2532E" w:rsidR="003B1A88" w:rsidRDefault="003B1A88">
      <w:pPr>
        <w:rPr>
          <w:rFonts w:cstheme="minorHAnsi"/>
          <w:b/>
          <w:bCs/>
          <w:sz w:val="28"/>
          <w:szCs w:val="28"/>
        </w:rPr>
      </w:pPr>
      <w:r w:rsidRPr="003B1A88">
        <w:rPr>
          <w:rFonts w:cstheme="minorHAnsi"/>
          <w:b/>
          <w:bCs/>
          <w:sz w:val="28"/>
          <w:szCs w:val="28"/>
        </w:rPr>
        <w:t>Performing outbreak investigations</w:t>
      </w:r>
    </w:p>
    <w:p w14:paraId="7820E6A0" w14:textId="1BDF03EF" w:rsidR="003B1A88" w:rsidRPr="003B1A88" w:rsidRDefault="003B1A88">
      <w:pPr>
        <w:rPr>
          <w:rFonts w:cstheme="minorHAnsi"/>
          <w:sz w:val="24"/>
          <w:szCs w:val="24"/>
        </w:rPr>
      </w:pPr>
      <w:r>
        <w:rPr>
          <w:rFonts w:cstheme="minorHAnsi"/>
          <w:sz w:val="24"/>
          <w:szCs w:val="24"/>
        </w:rPr>
        <w:t xml:space="preserve">As part of SHIC’s strategic mission to respond to emerging diseases and mitigate risks to swine health, SHIC funded the development of the Standardized Outbreak Investigation Program to </w:t>
      </w:r>
      <w:r w:rsidR="00921D18">
        <w:rPr>
          <w:rFonts w:cstheme="minorHAnsi"/>
          <w:sz w:val="24"/>
          <w:szCs w:val="24"/>
        </w:rPr>
        <w:t>enable</w:t>
      </w:r>
      <w:r>
        <w:rPr>
          <w:rFonts w:cstheme="minorHAnsi"/>
          <w:sz w:val="24"/>
          <w:szCs w:val="24"/>
        </w:rPr>
        <w:t xml:space="preserve"> consistent epidemiological investigations of newly emerging swine diseases</w:t>
      </w:r>
      <w:r>
        <w:rPr>
          <w:rFonts w:cstheme="minorHAnsi"/>
          <w:sz w:val="24"/>
          <w:szCs w:val="24"/>
        </w:rPr>
        <w:t xml:space="preserve"> and identify biosecurity hazards after field outbreaks. Through deliberate data collection post-</w:t>
      </w:r>
      <w:r w:rsidR="00316A4D">
        <w:rPr>
          <w:rFonts w:cstheme="minorHAnsi"/>
          <w:sz w:val="24"/>
          <w:szCs w:val="24"/>
        </w:rPr>
        <w:t>disease incursion</w:t>
      </w:r>
      <w:r>
        <w:rPr>
          <w:rFonts w:cstheme="minorHAnsi"/>
          <w:sz w:val="24"/>
          <w:szCs w:val="24"/>
        </w:rPr>
        <w:t xml:space="preserve">, entry events most frequently associated with outbreaks are identified as the highest biosecurity hazards on the farm. For example, the </w:t>
      </w:r>
      <w:r w:rsidR="00316A4D">
        <w:rPr>
          <w:rFonts w:cstheme="minorHAnsi"/>
          <w:sz w:val="24"/>
          <w:szCs w:val="24"/>
        </w:rPr>
        <w:t xml:space="preserve">outbreak investigations of </w:t>
      </w:r>
      <w:r w:rsidRPr="00316A4D">
        <w:rPr>
          <w:rFonts w:cstheme="minorHAnsi"/>
          <w:i/>
          <w:iCs/>
          <w:sz w:val="24"/>
          <w:szCs w:val="24"/>
        </w:rPr>
        <w:t xml:space="preserve">Actinobacillus </w:t>
      </w:r>
      <w:proofErr w:type="spellStart"/>
      <w:r w:rsidRPr="00316A4D">
        <w:rPr>
          <w:rFonts w:cstheme="minorHAnsi"/>
          <w:i/>
          <w:iCs/>
          <w:sz w:val="24"/>
          <w:szCs w:val="24"/>
        </w:rPr>
        <w:t>pleuropneumoniae</w:t>
      </w:r>
      <w:proofErr w:type="spellEnd"/>
      <w:r>
        <w:rPr>
          <w:rFonts w:cstheme="minorHAnsi"/>
          <w:sz w:val="24"/>
          <w:szCs w:val="24"/>
        </w:rPr>
        <w:t xml:space="preserve"> </w:t>
      </w:r>
      <w:r w:rsidR="00316A4D">
        <w:rPr>
          <w:rFonts w:cstheme="minorHAnsi"/>
          <w:sz w:val="24"/>
          <w:szCs w:val="24"/>
        </w:rPr>
        <w:t xml:space="preserve">(APP) </w:t>
      </w:r>
      <w:r>
        <w:rPr>
          <w:rFonts w:cstheme="minorHAnsi"/>
          <w:sz w:val="24"/>
          <w:szCs w:val="24"/>
        </w:rPr>
        <w:t>serotype 15 cases in central Iowa</w:t>
      </w:r>
      <w:r w:rsidR="00316A4D">
        <w:rPr>
          <w:rFonts w:cstheme="minorHAnsi"/>
          <w:sz w:val="24"/>
          <w:szCs w:val="24"/>
        </w:rPr>
        <w:t xml:space="preserve"> from November 2021 to January 202</w:t>
      </w:r>
      <w:r w:rsidR="002808CC">
        <w:rPr>
          <w:rFonts w:cstheme="minorHAnsi"/>
          <w:sz w:val="24"/>
          <w:szCs w:val="24"/>
        </w:rPr>
        <w:t>2</w:t>
      </w:r>
      <w:r w:rsidR="00316A4D">
        <w:rPr>
          <w:rFonts w:cstheme="minorHAnsi"/>
          <w:sz w:val="24"/>
          <w:szCs w:val="24"/>
        </w:rPr>
        <w:t xml:space="preserve"> revealed mortality removal through rendering transport as a significant hazard. </w:t>
      </w:r>
      <w:r w:rsidR="002808CC">
        <w:rPr>
          <w:rFonts w:cstheme="minorHAnsi"/>
          <w:sz w:val="24"/>
          <w:szCs w:val="24"/>
        </w:rPr>
        <w:t>Identification of entry events at high risk for domestic disease entry enables biosecurity practices to target specific vulnerabilities and close biosecurity gaps for foreign and emerging swine disease incursion.</w:t>
      </w:r>
    </w:p>
    <w:p w14:paraId="0607F619" w14:textId="77777777" w:rsidR="003B1A88" w:rsidRDefault="003B1A88">
      <w:pPr>
        <w:rPr>
          <w:rFonts w:cstheme="minorHAnsi"/>
          <w:b/>
          <w:bCs/>
          <w:sz w:val="28"/>
          <w:szCs w:val="28"/>
        </w:rPr>
      </w:pPr>
    </w:p>
    <w:p w14:paraId="0BC324BD" w14:textId="5689F850" w:rsidR="00F06725" w:rsidRPr="00F06725" w:rsidRDefault="00A7714A">
      <w:pPr>
        <w:rPr>
          <w:rFonts w:cstheme="minorHAnsi"/>
          <w:sz w:val="28"/>
          <w:szCs w:val="28"/>
        </w:rPr>
      </w:pPr>
      <w:r w:rsidRPr="00F06725">
        <w:rPr>
          <w:rFonts w:cstheme="minorHAnsi"/>
          <w:b/>
          <w:bCs/>
          <w:sz w:val="28"/>
          <w:szCs w:val="28"/>
        </w:rPr>
        <w:t>Enhancing biosecurity across all phases of swine production</w:t>
      </w:r>
    </w:p>
    <w:p w14:paraId="00BEE330" w14:textId="080F7956" w:rsidR="00A7714A" w:rsidRPr="00F06725" w:rsidRDefault="005576E3">
      <w:pPr>
        <w:rPr>
          <w:rFonts w:cstheme="minorHAnsi"/>
          <w:b/>
          <w:bCs/>
          <w:sz w:val="24"/>
          <w:szCs w:val="24"/>
        </w:rPr>
      </w:pPr>
      <w:r w:rsidRPr="00F06725">
        <w:rPr>
          <w:rFonts w:cstheme="minorHAnsi"/>
          <w:sz w:val="24"/>
          <w:szCs w:val="24"/>
        </w:rPr>
        <w:t xml:space="preserve">As part of SHIC’s </w:t>
      </w:r>
      <w:r w:rsidR="00436CC1">
        <w:rPr>
          <w:rFonts w:cstheme="minorHAnsi"/>
          <w:sz w:val="24"/>
          <w:szCs w:val="24"/>
        </w:rPr>
        <w:t xml:space="preserve">strategic </w:t>
      </w:r>
      <w:r w:rsidRPr="00F06725">
        <w:rPr>
          <w:rFonts w:cstheme="minorHAnsi"/>
          <w:sz w:val="24"/>
          <w:szCs w:val="24"/>
        </w:rPr>
        <w:t>mission to mitigate risks to swine health and respond to emerging disease</w:t>
      </w:r>
      <w:r w:rsidR="00CA7218">
        <w:rPr>
          <w:rFonts w:cstheme="minorHAnsi"/>
          <w:sz w:val="24"/>
          <w:szCs w:val="24"/>
        </w:rPr>
        <w:t>s</w:t>
      </w:r>
      <w:r w:rsidRPr="00F06725">
        <w:rPr>
          <w:rFonts w:cstheme="minorHAnsi"/>
          <w:sz w:val="24"/>
          <w:szCs w:val="24"/>
        </w:rPr>
        <w:t xml:space="preserve">, the Wean-to-Harvest Biosecurity Research Program was launched </w:t>
      </w:r>
      <w:r w:rsidR="00CA7218">
        <w:rPr>
          <w:rFonts w:cstheme="minorHAnsi"/>
          <w:sz w:val="24"/>
          <w:szCs w:val="24"/>
        </w:rPr>
        <w:t xml:space="preserve">by SHIC </w:t>
      </w:r>
      <w:r w:rsidRPr="00F06725">
        <w:rPr>
          <w:rFonts w:cstheme="minorHAnsi"/>
          <w:sz w:val="24"/>
          <w:szCs w:val="24"/>
        </w:rPr>
        <w:t>in September 2022 along with the Foundation for Food &amp; Agriculture Research and the Pork Checkoff</w:t>
      </w:r>
      <w:r w:rsidR="00003756" w:rsidRPr="00F06725">
        <w:rPr>
          <w:rFonts w:cstheme="minorHAnsi"/>
          <w:sz w:val="24"/>
          <w:szCs w:val="24"/>
        </w:rPr>
        <w:t xml:space="preserve"> in response to an identified biosecurity gap. Considering the interconnectedness of the swine industry, biosecurity vulnerabilities and higher endemic disease prevalence in pigs </w:t>
      </w:r>
      <w:r w:rsidR="00CA7218">
        <w:rPr>
          <w:rFonts w:cstheme="minorHAnsi"/>
          <w:sz w:val="24"/>
          <w:szCs w:val="24"/>
        </w:rPr>
        <w:t xml:space="preserve">post-weaning </w:t>
      </w:r>
      <w:r w:rsidR="00003756" w:rsidRPr="00F06725">
        <w:rPr>
          <w:rFonts w:cstheme="minorHAnsi"/>
          <w:sz w:val="24"/>
          <w:szCs w:val="24"/>
        </w:rPr>
        <w:t xml:space="preserve">serve as a risk of emerging disease introduction and spread for all phases of swine production. To achieve a comprehensive biosecurity approach, </w:t>
      </w:r>
      <w:r w:rsidR="00B47A3A" w:rsidRPr="00F06725">
        <w:rPr>
          <w:rFonts w:cstheme="minorHAnsi"/>
          <w:sz w:val="24"/>
          <w:szCs w:val="24"/>
        </w:rPr>
        <w:t xml:space="preserve">new tools and technologies are </w:t>
      </w:r>
      <w:r w:rsidR="00CA7218">
        <w:rPr>
          <w:rFonts w:cstheme="minorHAnsi"/>
          <w:sz w:val="24"/>
          <w:szCs w:val="24"/>
        </w:rPr>
        <w:t xml:space="preserve">currently </w:t>
      </w:r>
      <w:r w:rsidR="00B47A3A" w:rsidRPr="00F06725">
        <w:rPr>
          <w:rFonts w:cstheme="minorHAnsi"/>
          <w:sz w:val="24"/>
          <w:szCs w:val="24"/>
        </w:rPr>
        <w:t xml:space="preserve">being investigated </w:t>
      </w:r>
      <w:r w:rsidR="00CA7218">
        <w:rPr>
          <w:rFonts w:cstheme="minorHAnsi"/>
          <w:sz w:val="24"/>
          <w:szCs w:val="24"/>
        </w:rPr>
        <w:t xml:space="preserve">through this program </w:t>
      </w:r>
      <w:r w:rsidR="00B47A3A" w:rsidRPr="00F06725">
        <w:rPr>
          <w:rFonts w:cstheme="minorHAnsi"/>
          <w:sz w:val="24"/>
          <w:szCs w:val="24"/>
        </w:rPr>
        <w:t xml:space="preserve">across three areas, including 1) site </w:t>
      </w:r>
      <w:proofErr w:type="spellStart"/>
      <w:r w:rsidR="00B47A3A" w:rsidRPr="00F06725">
        <w:rPr>
          <w:rFonts w:cstheme="minorHAnsi"/>
          <w:sz w:val="24"/>
          <w:szCs w:val="24"/>
        </w:rPr>
        <w:t>bioexclusion</w:t>
      </w:r>
      <w:proofErr w:type="spellEnd"/>
      <w:r w:rsidR="009F5A9E" w:rsidRPr="00F06725">
        <w:rPr>
          <w:rFonts w:cstheme="minorHAnsi"/>
          <w:sz w:val="24"/>
          <w:szCs w:val="24"/>
        </w:rPr>
        <w:t xml:space="preserve"> to prevent disease introduction</w:t>
      </w:r>
      <w:r w:rsidR="00B47A3A" w:rsidRPr="00F06725">
        <w:rPr>
          <w:rFonts w:cstheme="minorHAnsi"/>
          <w:sz w:val="24"/>
          <w:szCs w:val="24"/>
        </w:rPr>
        <w:t>, 2) site biocontainment</w:t>
      </w:r>
      <w:r w:rsidR="009F5A9E" w:rsidRPr="00F06725">
        <w:rPr>
          <w:rFonts w:cstheme="minorHAnsi"/>
          <w:sz w:val="24"/>
          <w:szCs w:val="24"/>
        </w:rPr>
        <w:t xml:space="preserve"> to prevent disease spread</w:t>
      </w:r>
      <w:r w:rsidR="00B47A3A" w:rsidRPr="00F06725">
        <w:rPr>
          <w:rFonts w:cstheme="minorHAnsi"/>
          <w:sz w:val="24"/>
          <w:szCs w:val="24"/>
        </w:rPr>
        <w:t>, and 3) transport biosecurity</w:t>
      </w:r>
      <w:r w:rsidR="009F5A9E" w:rsidRPr="00F06725">
        <w:rPr>
          <w:rFonts w:cstheme="minorHAnsi"/>
          <w:sz w:val="24"/>
          <w:szCs w:val="24"/>
        </w:rPr>
        <w:t xml:space="preserve"> to prevent disease movement from markets and first points of concentration back to the farm (SHIC/FFAR/Pork Checkoff, 2022).</w:t>
      </w:r>
      <w:r w:rsidR="00B47A3A" w:rsidRPr="00F06725">
        <w:rPr>
          <w:rFonts w:cstheme="minorHAnsi"/>
          <w:sz w:val="24"/>
          <w:szCs w:val="24"/>
        </w:rPr>
        <w:t xml:space="preserve"> </w:t>
      </w:r>
      <w:r w:rsidR="00D47458" w:rsidRPr="00F06725">
        <w:rPr>
          <w:rFonts w:cstheme="minorHAnsi"/>
          <w:sz w:val="24"/>
          <w:szCs w:val="24"/>
        </w:rPr>
        <w:t xml:space="preserve">For example, funded research projects </w:t>
      </w:r>
      <w:r w:rsidR="00CA7218">
        <w:rPr>
          <w:rFonts w:cstheme="minorHAnsi"/>
          <w:sz w:val="24"/>
          <w:szCs w:val="24"/>
        </w:rPr>
        <w:t xml:space="preserve">presently </w:t>
      </w:r>
      <w:r w:rsidR="00D47458" w:rsidRPr="00F06725">
        <w:rPr>
          <w:rFonts w:cstheme="minorHAnsi"/>
          <w:sz w:val="24"/>
          <w:szCs w:val="24"/>
        </w:rPr>
        <w:t xml:space="preserve">underway </w:t>
      </w:r>
      <w:r w:rsidR="00F51FA4" w:rsidRPr="00F06725">
        <w:rPr>
          <w:rFonts w:cstheme="minorHAnsi"/>
          <w:sz w:val="24"/>
          <w:szCs w:val="24"/>
        </w:rPr>
        <w:t>investigate</w:t>
      </w:r>
      <w:r w:rsidR="00D47458" w:rsidRPr="00F06725">
        <w:rPr>
          <w:rFonts w:cstheme="minorHAnsi"/>
          <w:sz w:val="24"/>
          <w:szCs w:val="24"/>
        </w:rPr>
        <w:t xml:space="preserve"> innovative biosecurity solutions such as self-vaccination technology to reduce the need for vaccine crews, novel biosecurity entrance system</w:t>
      </w:r>
      <w:r w:rsidR="00F51FA4" w:rsidRPr="00F06725">
        <w:rPr>
          <w:rFonts w:cstheme="minorHAnsi"/>
          <w:sz w:val="24"/>
          <w:szCs w:val="24"/>
        </w:rPr>
        <w:t>s</w:t>
      </w:r>
      <w:r w:rsidR="00003756" w:rsidRPr="00F06725">
        <w:rPr>
          <w:rFonts w:cstheme="minorHAnsi"/>
          <w:sz w:val="24"/>
          <w:szCs w:val="24"/>
        </w:rPr>
        <w:t xml:space="preserve"> </w:t>
      </w:r>
      <w:r w:rsidR="00D47458" w:rsidRPr="00F06725">
        <w:rPr>
          <w:rFonts w:cstheme="minorHAnsi"/>
          <w:sz w:val="24"/>
          <w:szCs w:val="24"/>
        </w:rPr>
        <w:t>as a replacement to shower-in,</w:t>
      </w:r>
      <w:r w:rsidR="008D185A" w:rsidRPr="00F06725">
        <w:rPr>
          <w:rFonts w:cstheme="minorHAnsi"/>
          <w:sz w:val="24"/>
          <w:szCs w:val="24"/>
        </w:rPr>
        <w:t xml:space="preserve"> </w:t>
      </w:r>
      <w:r w:rsidR="006F247F" w:rsidRPr="00F06725">
        <w:rPr>
          <w:rFonts w:cstheme="minorHAnsi"/>
          <w:sz w:val="24"/>
          <w:szCs w:val="24"/>
        </w:rPr>
        <w:t>alternative cost-effective methodologies for</w:t>
      </w:r>
      <w:r w:rsidR="00D47458" w:rsidRPr="00F06725">
        <w:rPr>
          <w:rFonts w:cstheme="minorHAnsi"/>
          <w:sz w:val="24"/>
          <w:szCs w:val="24"/>
        </w:rPr>
        <w:t xml:space="preserve"> livestock trailer </w:t>
      </w:r>
      <w:r w:rsidR="006F247F" w:rsidRPr="00F06725">
        <w:rPr>
          <w:rFonts w:cstheme="minorHAnsi"/>
          <w:sz w:val="24"/>
          <w:szCs w:val="24"/>
        </w:rPr>
        <w:t xml:space="preserve">and truck cabin </w:t>
      </w:r>
      <w:r w:rsidR="00436CC1" w:rsidRPr="00F06725">
        <w:rPr>
          <w:rFonts w:cstheme="minorHAnsi"/>
          <w:sz w:val="24"/>
          <w:szCs w:val="24"/>
        </w:rPr>
        <w:t>disinfection</w:t>
      </w:r>
      <w:r w:rsidR="00CA7218">
        <w:rPr>
          <w:rFonts w:cstheme="minorHAnsi"/>
          <w:sz w:val="24"/>
          <w:szCs w:val="24"/>
        </w:rPr>
        <w:t>,</w:t>
      </w:r>
      <w:r w:rsidR="00436CC1" w:rsidRPr="00F06725">
        <w:rPr>
          <w:rFonts w:cstheme="minorHAnsi"/>
          <w:sz w:val="24"/>
          <w:szCs w:val="24"/>
        </w:rPr>
        <w:t xml:space="preserve"> and</w:t>
      </w:r>
      <w:r w:rsidR="008D185A" w:rsidRPr="00F06725">
        <w:rPr>
          <w:rFonts w:cstheme="minorHAnsi"/>
          <w:sz w:val="24"/>
          <w:szCs w:val="24"/>
        </w:rPr>
        <w:t xml:space="preserve"> understanding motivators for increasing biosecurity protocol compliance of personnel</w:t>
      </w:r>
      <w:r w:rsidR="00D47458" w:rsidRPr="00F06725">
        <w:rPr>
          <w:rFonts w:cstheme="minorHAnsi"/>
          <w:sz w:val="24"/>
          <w:szCs w:val="24"/>
        </w:rPr>
        <w:t xml:space="preserve">.  </w:t>
      </w:r>
      <w:r w:rsidRPr="00F06725">
        <w:rPr>
          <w:rFonts w:cstheme="minorHAnsi"/>
          <w:sz w:val="24"/>
          <w:szCs w:val="24"/>
        </w:rPr>
        <w:t xml:space="preserve"> </w:t>
      </w:r>
    </w:p>
    <w:p w14:paraId="3B32B653" w14:textId="77777777" w:rsidR="00C94A3D" w:rsidRPr="00F06725" w:rsidRDefault="00C94A3D">
      <w:pPr>
        <w:rPr>
          <w:rFonts w:cstheme="minorHAnsi"/>
          <w:sz w:val="24"/>
          <w:szCs w:val="24"/>
        </w:rPr>
      </w:pPr>
    </w:p>
    <w:p w14:paraId="03F01F6A" w14:textId="3F5A7022" w:rsidR="00D62523" w:rsidRPr="00F06725" w:rsidRDefault="00D62523">
      <w:pPr>
        <w:rPr>
          <w:rFonts w:cstheme="minorHAnsi"/>
          <w:b/>
          <w:bCs/>
          <w:sz w:val="24"/>
          <w:szCs w:val="24"/>
        </w:rPr>
      </w:pPr>
      <w:r w:rsidRPr="00F06725">
        <w:rPr>
          <w:rFonts w:cstheme="minorHAnsi"/>
          <w:b/>
          <w:bCs/>
          <w:sz w:val="24"/>
          <w:szCs w:val="24"/>
        </w:rPr>
        <w:t>References</w:t>
      </w:r>
    </w:p>
    <w:p w14:paraId="074E5007" w14:textId="77777777" w:rsidR="003F3623" w:rsidRPr="00F06725" w:rsidRDefault="003F3623" w:rsidP="003F3623">
      <w:pPr>
        <w:ind w:left="720" w:hanging="720"/>
        <w:rPr>
          <w:rFonts w:cstheme="minorHAnsi"/>
          <w:sz w:val="24"/>
          <w:szCs w:val="24"/>
        </w:rPr>
      </w:pPr>
      <w:r w:rsidRPr="00F06725">
        <w:rPr>
          <w:rFonts w:cstheme="minorHAnsi"/>
          <w:sz w:val="24"/>
          <w:szCs w:val="24"/>
        </w:rPr>
        <w:t xml:space="preserve">Australian Government, 2023. Joint National Japanese Encephalitis Virus Outbreak Response Plan. Document prepared by Department of Health and Aged Care and the Department of Agriculture, Fisheries, and Forestry. Accessed at:  </w:t>
      </w:r>
      <w:hyperlink r:id="rId4" w:history="1">
        <w:r w:rsidRPr="00F06725">
          <w:rPr>
            <w:rStyle w:val="Hyperlink"/>
            <w:rFonts w:cstheme="minorHAnsi"/>
            <w:sz w:val="24"/>
            <w:szCs w:val="24"/>
          </w:rPr>
          <w:t>https://www.health.gov.au/sites/default/files/2023-06/joint-national-japanese-encephalitis-virus-outbreak-response-plan.pdf</w:t>
        </w:r>
      </w:hyperlink>
    </w:p>
    <w:p w14:paraId="68D98C07" w14:textId="77777777" w:rsidR="003F3623" w:rsidRPr="00F06725" w:rsidRDefault="003F3623" w:rsidP="003F3623">
      <w:pPr>
        <w:ind w:left="720" w:hanging="720"/>
        <w:rPr>
          <w:rFonts w:cstheme="minorHAnsi"/>
          <w:noProof/>
          <w:sz w:val="24"/>
          <w:szCs w:val="24"/>
        </w:rPr>
      </w:pPr>
      <w:r w:rsidRPr="00F06725">
        <w:rPr>
          <w:rFonts w:cstheme="minorHAnsi"/>
          <w:noProof/>
          <w:sz w:val="24"/>
          <w:szCs w:val="24"/>
        </w:rPr>
        <w:t>CEZD, 2023. Community for Emerging and Zoonotic Diseases. Accessed at:</w:t>
      </w:r>
      <w:r>
        <w:rPr>
          <w:rFonts w:cstheme="minorHAnsi"/>
          <w:noProof/>
          <w:sz w:val="24"/>
          <w:szCs w:val="24"/>
        </w:rPr>
        <w:t xml:space="preserve"> </w:t>
      </w:r>
      <w:hyperlink r:id="rId5" w:history="1">
        <w:r w:rsidRPr="001C6CDB">
          <w:rPr>
            <w:rStyle w:val="Hyperlink"/>
            <w:rFonts w:cstheme="minorHAnsi"/>
            <w:noProof/>
            <w:sz w:val="24"/>
            <w:szCs w:val="24"/>
          </w:rPr>
          <w:t>https://www.cezd.ca/</w:t>
        </w:r>
      </w:hyperlink>
      <w:r w:rsidRPr="00F06725">
        <w:rPr>
          <w:rFonts w:cstheme="minorHAnsi"/>
          <w:noProof/>
          <w:sz w:val="24"/>
          <w:szCs w:val="24"/>
        </w:rPr>
        <w:t>.</w:t>
      </w:r>
    </w:p>
    <w:p w14:paraId="540B9339" w14:textId="77777777" w:rsidR="003F3623" w:rsidRPr="00F06725" w:rsidRDefault="003F3623" w:rsidP="003F3623">
      <w:pPr>
        <w:ind w:left="720" w:hanging="720"/>
        <w:rPr>
          <w:rFonts w:cstheme="minorHAnsi"/>
          <w:sz w:val="24"/>
          <w:szCs w:val="24"/>
        </w:rPr>
      </w:pPr>
      <w:r w:rsidRPr="00F06725">
        <w:rPr>
          <w:rFonts w:cstheme="minorHAnsi"/>
          <w:sz w:val="24"/>
          <w:szCs w:val="24"/>
        </w:rPr>
        <w:lastRenderedPageBreak/>
        <w:t xml:space="preserve">Shen, H., Zhang, J., Gauger, P.C., Burrough, E.R., Zhang, J., Harmon, K., Wang, L., Zheng, Y., Petznick, T., Li, G., 2022. Genetic characterization of porcine </w:t>
      </w:r>
      <w:proofErr w:type="spellStart"/>
      <w:r w:rsidRPr="00F06725">
        <w:rPr>
          <w:rFonts w:cstheme="minorHAnsi"/>
          <w:sz w:val="24"/>
          <w:szCs w:val="24"/>
        </w:rPr>
        <w:t>sapoviruses</w:t>
      </w:r>
      <w:proofErr w:type="spellEnd"/>
      <w:r w:rsidRPr="00F06725">
        <w:rPr>
          <w:rFonts w:cstheme="minorHAnsi"/>
          <w:sz w:val="24"/>
          <w:szCs w:val="24"/>
        </w:rPr>
        <w:t xml:space="preserve"> identified from pigs during a </w:t>
      </w:r>
      <w:proofErr w:type="spellStart"/>
      <w:r w:rsidRPr="00F06725">
        <w:rPr>
          <w:rFonts w:cstheme="minorHAnsi"/>
          <w:sz w:val="24"/>
          <w:szCs w:val="24"/>
        </w:rPr>
        <w:t>diarrhoea</w:t>
      </w:r>
      <w:proofErr w:type="spellEnd"/>
      <w:r w:rsidRPr="00F06725">
        <w:rPr>
          <w:rFonts w:cstheme="minorHAnsi"/>
          <w:sz w:val="24"/>
          <w:szCs w:val="24"/>
        </w:rPr>
        <w:t xml:space="preserve"> outbreak in Iowa, 2019. Transboundary and emerging diseases 69, 1246-1255.</w:t>
      </w:r>
    </w:p>
    <w:p w14:paraId="12D4CC85" w14:textId="3C08C04C" w:rsidR="003C3D83" w:rsidRPr="00F06725" w:rsidRDefault="003C3D83" w:rsidP="003F3623">
      <w:pPr>
        <w:pStyle w:val="EndNoteBibliography"/>
        <w:ind w:left="720" w:hanging="720"/>
        <w:rPr>
          <w:rFonts w:asciiTheme="minorHAnsi" w:hAnsiTheme="minorHAnsi" w:cstheme="minorHAnsi"/>
          <w:sz w:val="24"/>
          <w:szCs w:val="24"/>
        </w:rPr>
      </w:pPr>
      <w:r w:rsidRPr="00F06725">
        <w:rPr>
          <w:rFonts w:asciiTheme="minorHAnsi" w:hAnsiTheme="minorHAnsi" w:cstheme="minorHAnsi"/>
          <w:sz w:val="24"/>
          <w:szCs w:val="24"/>
        </w:rPr>
        <w:t xml:space="preserve">SHIC, 2023. Swine Health Information Center. Accessed at: </w:t>
      </w:r>
      <w:hyperlink r:id="rId6" w:history="1">
        <w:r w:rsidR="00745033" w:rsidRPr="00F06725">
          <w:rPr>
            <w:rStyle w:val="Hyperlink"/>
            <w:rFonts w:asciiTheme="minorHAnsi" w:hAnsiTheme="minorHAnsi" w:cstheme="minorHAnsi"/>
            <w:sz w:val="24"/>
            <w:szCs w:val="24"/>
          </w:rPr>
          <w:t>https://www.swinehealth.org/</w:t>
        </w:r>
      </w:hyperlink>
      <w:r w:rsidRPr="00F06725">
        <w:rPr>
          <w:rFonts w:asciiTheme="minorHAnsi" w:hAnsiTheme="minorHAnsi" w:cstheme="minorHAnsi"/>
          <w:sz w:val="24"/>
          <w:szCs w:val="24"/>
        </w:rPr>
        <w:t>.</w:t>
      </w:r>
    </w:p>
    <w:p w14:paraId="1A1D08B8" w14:textId="5D9D3899" w:rsidR="003F3623" w:rsidRPr="00F06725" w:rsidRDefault="003F3623" w:rsidP="003F3623">
      <w:pPr>
        <w:ind w:left="720" w:hanging="720"/>
        <w:rPr>
          <w:rFonts w:cstheme="minorHAnsi"/>
          <w:sz w:val="24"/>
          <w:szCs w:val="24"/>
        </w:rPr>
      </w:pPr>
      <w:r w:rsidRPr="00F06725">
        <w:rPr>
          <w:rFonts w:cstheme="minorHAnsi"/>
          <w:sz w:val="24"/>
          <w:szCs w:val="24"/>
        </w:rPr>
        <w:t xml:space="preserve">SHIC/AASV Webinar, 2023. Porcine </w:t>
      </w:r>
      <w:proofErr w:type="spellStart"/>
      <w:r w:rsidRPr="00F06725">
        <w:rPr>
          <w:rFonts w:cstheme="minorHAnsi"/>
          <w:sz w:val="24"/>
          <w:szCs w:val="24"/>
        </w:rPr>
        <w:t>Sapovirus</w:t>
      </w:r>
      <w:proofErr w:type="spellEnd"/>
      <w:r w:rsidRPr="00F06725">
        <w:rPr>
          <w:rFonts w:cstheme="minorHAnsi"/>
          <w:sz w:val="24"/>
          <w:szCs w:val="24"/>
        </w:rPr>
        <w:t xml:space="preserve"> Diagnostic Experience. Live Broadcast Date August 30, 2023. Accessed at: </w:t>
      </w:r>
      <w:hyperlink r:id="rId7" w:history="1">
        <w:r w:rsidRPr="00F06725">
          <w:rPr>
            <w:rStyle w:val="Hyperlink"/>
            <w:rFonts w:cstheme="minorHAnsi"/>
            <w:sz w:val="24"/>
            <w:szCs w:val="24"/>
          </w:rPr>
          <w:t>https://www.swinehealth.org/podcasts/</w:t>
        </w:r>
      </w:hyperlink>
      <w:r w:rsidRPr="00F06725">
        <w:rPr>
          <w:rFonts w:cstheme="minorHAnsi"/>
          <w:sz w:val="24"/>
          <w:szCs w:val="24"/>
        </w:rPr>
        <w:t>.</w:t>
      </w:r>
    </w:p>
    <w:p w14:paraId="2A0C65EC" w14:textId="544089C2" w:rsidR="003C3D83" w:rsidRPr="00F06725" w:rsidRDefault="003F3623" w:rsidP="003F3623">
      <w:pPr>
        <w:ind w:left="720" w:hanging="720"/>
        <w:rPr>
          <w:rFonts w:cstheme="minorHAnsi"/>
          <w:sz w:val="24"/>
          <w:szCs w:val="24"/>
        </w:rPr>
      </w:pPr>
      <w:r w:rsidRPr="00F06725">
        <w:rPr>
          <w:rFonts w:cstheme="minorHAnsi"/>
          <w:sz w:val="24"/>
          <w:szCs w:val="24"/>
        </w:rPr>
        <w:t xml:space="preserve">SHIC/FFAR/Pork Checkoff, 2022. SHIC Wean-to-Harvest Biosecurity Research Program. Accessed at: </w:t>
      </w:r>
      <w:hyperlink r:id="rId8" w:history="1">
        <w:r w:rsidRPr="00F06725">
          <w:rPr>
            <w:rStyle w:val="Hyperlink"/>
            <w:rFonts w:cstheme="minorHAnsi"/>
            <w:sz w:val="24"/>
            <w:szCs w:val="24"/>
          </w:rPr>
          <w:t>https://www.swinehealth.org/wean-to-harvest-biosecurity/</w:t>
        </w:r>
      </w:hyperlink>
      <w:r w:rsidRPr="00F06725">
        <w:rPr>
          <w:rFonts w:cstheme="minorHAnsi"/>
          <w:sz w:val="24"/>
          <w:szCs w:val="24"/>
        </w:rPr>
        <w:t>.</w:t>
      </w:r>
      <w:r w:rsidRPr="00F06725">
        <w:rPr>
          <w:rFonts w:cstheme="minorHAnsi"/>
          <w:sz w:val="24"/>
          <w:szCs w:val="24"/>
        </w:rPr>
        <w:fldChar w:fldCharType="begin"/>
      </w:r>
      <w:r w:rsidRPr="00F06725">
        <w:rPr>
          <w:rFonts w:cstheme="minorHAnsi"/>
          <w:sz w:val="24"/>
          <w:szCs w:val="24"/>
        </w:rPr>
        <w:instrText xml:space="preserve"> ADDIN EN.REFLIST </w:instrText>
      </w:r>
      <w:r w:rsidR="00921D18">
        <w:rPr>
          <w:rFonts w:cstheme="minorHAnsi"/>
          <w:sz w:val="24"/>
          <w:szCs w:val="24"/>
        </w:rPr>
        <w:fldChar w:fldCharType="separate"/>
      </w:r>
      <w:r w:rsidRPr="00F06725">
        <w:rPr>
          <w:rFonts w:cstheme="minorHAnsi"/>
          <w:sz w:val="24"/>
          <w:szCs w:val="24"/>
        </w:rPr>
        <w:fldChar w:fldCharType="end"/>
      </w:r>
    </w:p>
    <w:p w14:paraId="02E5CB9D" w14:textId="5FA55CB6" w:rsidR="003E79BA" w:rsidRPr="00F06725" w:rsidRDefault="003C3D83" w:rsidP="002C7117">
      <w:pPr>
        <w:ind w:left="720" w:hanging="720"/>
        <w:rPr>
          <w:rFonts w:cstheme="minorHAnsi"/>
          <w:noProof/>
          <w:sz w:val="24"/>
          <w:szCs w:val="24"/>
        </w:rPr>
      </w:pPr>
      <w:r w:rsidRPr="00F06725">
        <w:rPr>
          <w:rFonts w:cstheme="minorHAnsi"/>
          <w:noProof/>
          <w:sz w:val="24"/>
          <w:szCs w:val="24"/>
        </w:rPr>
        <w:t xml:space="preserve">USDA, 2017. Emerging Animal Disease Preparedness and Response Plan. Published by U.S. Department of Agriculture Animal and Plant Health Inspection Service Veterinary Services. Accessed at: </w:t>
      </w:r>
      <w:hyperlink r:id="rId9" w:history="1">
        <w:r w:rsidR="00745033" w:rsidRPr="00F06725">
          <w:rPr>
            <w:rStyle w:val="Hyperlink"/>
            <w:rFonts w:cstheme="minorHAnsi"/>
            <w:noProof/>
            <w:sz w:val="24"/>
            <w:szCs w:val="24"/>
          </w:rPr>
          <w:t>https://www.aphis.usda.gov/animal_health/downloads/emerging-dis-framework-plan.pdf</w:t>
        </w:r>
      </w:hyperlink>
      <w:r w:rsidRPr="00F06725">
        <w:rPr>
          <w:rFonts w:cstheme="minorHAnsi"/>
          <w:noProof/>
          <w:sz w:val="24"/>
          <w:szCs w:val="24"/>
        </w:rPr>
        <w:t>.</w:t>
      </w:r>
    </w:p>
    <w:p w14:paraId="7A062C99" w14:textId="51254B05" w:rsidR="000F5ADF" w:rsidRPr="00F06725" w:rsidRDefault="000F5ADF" w:rsidP="003F3623">
      <w:pPr>
        <w:ind w:left="720" w:hanging="720"/>
        <w:rPr>
          <w:rFonts w:cstheme="minorHAnsi"/>
          <w:sz w:val="24"/>
          <w:szCs w:val="24"/>
        </w:rPr>
      </w:pPr>
    </w:p>
    <w:sectPr w:rsidR="000F5ADF" w:rsidRPr="00F067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Vet Immunol Immunopathol (1)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w0v5axta5drpyepzpf5at2cdpp5df559a2s&quot;&gt;My EndNote Library&lt;record-ids&gt;&lt;item&gt;1622&lt;/item&gt;&lt;/record-ids&gt;&lt;/item&gt;&lt;/Libraries&gt;"/>
  </w:docVars>
  <w:rsids>
    <w:rsidRoot w:val="00881C39"/>
    <w:rsid w:val="00000947"/>
    <w:rsid w:val="00003756"/>
    <w:rsid w:val="00073F73"/>
    <w:rsid w:val="000F5ADF"/>
    <w:rsid w:val="0010291A"/>
    <w:rsid w:val="00161731"/>
    <w:rsid w:val="001E2B9E"/>
    <w:rsid w:val="00242CA0"/>
    <w:rsid w:val="002808CC"/>
    <w:rsid w:val="002C7117"/>
    <w:rsid w:val="00316A4D"/>
    <w:rsid w:val="003B1A88"/>
    <w:rsid w:val="003C3D83"/>
    <w:rsid w:val="003C6B1D"/>
    <w:rsid w:val="003E79BA"/>
    <w:rsid w:val="003F3623"/>
    <w:rsid w:val="00434942"/>
    <w:rsid w:val="00436CC1"/>
    <w:rsid w:val="004A3960"/>
    <w:rsid w:val="004B0D1A"/>
    <w:rsid w:val="00531399"/>
    <w:rsid w:val="005576E3"/>
    <w:rsid w:val="006451C9"/>
    <w:rsid w:val="00654498"/>
    <w:rsid w:val="006F247F"/>
    <w:rsid w:val="007337DD"/>
    <w:rsid w:val="00745033"/>
    <w:rsid w:val="0082043F"/>
    <w:rsid w:val="00837D09"/>
    <w:rsid w:val="0086624A"/>
    <w:rsid w:val="00881C39"/>
    <w:rsid w:val="008A3350"/>
    <w:rsid w:val="008D185A"/>
    <w:rsid w:val="008E53BB"/>
    <w:rsid w:val="008F4E1D"/>
    <w:rsid w:val="00921D18"/>
    <w:rsid w:val="00935D05"/>
    <w:rsid w:val="009D0F3E"/>
    <w:rsid w:val="009F43B3"/>
    <w:rsid w:val="009F5A9E"/>
    <w:rsid w:val="00A44D36"/>
    <w:rsid w:val="00A7714A"/>
    <w:rsid w:val="00A9467B"/>
    <w:rsid w:val="00AA22BA"/>
    <w:rsid w:val="00B30384"/>
    <w:rsid w:val="00B47A3A"/>
    <w:rsid w:val="00B661EA"/>
    <w:rsid w:val="00BD64DB"/>
    <w:rsid w:val="00BF5D70"/>
    <w:rsid w:val="00C946CB"/>
    <w:rsid w:val="00C94A3D"/>
    <w:rsid w:val="00CA7218"/>
    <w:rsid w:val="00CD258E"/>
    <w:rsid w:val="00CE73A7"/>
    <w:rsid w:val="00D47458"/>
    <w:rsid w:val="00D62523"/>
    <w:rsid w:val="00DE36D6"/>
    <w:rsid w:val="00F06725"/>
    <w:rsid w:val="00F51707"/>
    <w:rsid w:val="00F51FA4"/>
    <w:rsid w:val="00F6130E"/>
    <w:rsid w:val="00F81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AFCCA"/>
  <w15:chartTrackingRefBased/>
  <w15:docId w15:val="{3FBFEA6A-E226-4A4A-8D19-2CBAF6608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C94A3D"/>
    <w:pPr>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C94A3D"/>
    <w:rPr>
      <w:rFonts w:ascii="Calibri" w:hAnsi="Calibri" w:cs="Calibri"/>
      <w:noProof/>
    </w:rPr>
  </w:style>
  <w:style w:type="paragraph" w:customStyle="1" w:styleId="EndNoteBibliography">
    <w:name w:val="EndNote Bibliography"/>
    <w:basedOn w:val="Normal"/>
    <w:link w:val="EndNoteBibliographyChar"/>
    <w:rsid w:val="00C94A3D"/>
    <w:rPr>
      <w:rFonts w:ascii="Calibri" w:hAnsi="Calibri" w:cs="Calibri"/>
      <w:noProof/>
    </w:rPr>
  </w:style>
  <w:style w:type="character" w:customStyle="1" w:styleId="EndNoteBibliographyChar">
    <w:name w:val="EndNote Bibliography Char"/>
    <w:basedOn w:val="DefaultParagraphFont"/>
    <w:link w:val="EndNoteBibliography"/>
    <w:rsid w:val="00C94A3D"/>
    <w:rPr>
      <w:rFonts w:ascii="Calibri" w:hAnsi="Calibri" w:cs="Calibri"/>
      <w:noProof/>
    </w:rPr>
  </w:style>
  <w:style w:type="character" w:styleId="Hyperlink">
    <w:name w:val="Hyperlink"/>
    <w:basedOn w:val="DefaultParagraphFont"/>
    <w:uiPriority w:val="99"/>
    <w:unhideWhenUsed/>
    <w:rsid w:val="00C94A3D"/>
    <w:rPr>
      <w:color w:val="0563C1" w:themeColor="hyperlink"/>
      <w:u w:val="single"/>
    </w:rPr>
  </w:style>
  <w:style w:type="character" w:styleId="UnresolvedMention">
    <w:name w:val="Unresolved Mention"/>
    <w:basedOn w:val="DefaultParagraphFont"/>
    <w:uiPriority w:val="99"/>
    <w:semiHidden/>
    <w:unhideWhenUsed/>
    <w:rsid w:val="00C94A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winehealth.org/wean-to-harvest-biosecurity/" TargetMode="External"/><Relationship Id="rId3" Type="http://schemas.openxmlformats.org/officeDocument/2006/relationships/webSettings" Target="webSettings.xml"/><Relationship Id="rId7" Type="http://schemas.openxmlformats.org/officeDocument/2006/relationships/hyperlink" Target="https://www.swinehealth.org/podcas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winehealth.org/" TargetMode="External"/><Relationship Id="rId11" Type="http://schemas.openxmlformats.org/officeDocument/2006/relationships/theme" Target="theme/theme1.xml"/><Relationship Id="rId5" Type="http://schemas.openxmlformats.org/officeDocument/2006/relationships/hyperlink" Target="https://www.cezd.ca/" TargetMode="External"/><Relationship Id="rId10" Type="http://schemas.openxmlformats.org/officeDocument/2006/relationships/fontTable" Target="fontTable.xml"/><Relationship Id="rId4" Type="http://schemas.openxmlformats.org/officeDocument/2006/relationships/hyperlink" Target="https://www.health.gov.au/sites/default/files/2023-06/joint-national-japanese-encephalitis-virus-outbreak-response-plan.pdf" TargetMode="External"/><Relationship Id="rId9" Type="http://schemas.openxmlformats.org/officeDocument/2006/relationships/hyperlink" Target="https://www.aphis.usda.gov/animal_health/downloads/emerging-dis-framework-pla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1177</Words>
  <Characters>6715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Niederwerder</dc:creator>
  <cp:keywords/>
  <dc:description/>
  <cp:lastModifiedBy>Megan Niederwerder</cp:lastModifiedBy>
  <cp:revision>5</cp:revision>
  <dcterms:created xsi:type="dcterms:W3CDTF">2023-10-26T15:45:00Z</dcterms:created>
  <dcterms:modified xsi:type="dcterms:W3CDTF">2023-10-26T16:07:00Z</dcterms:modified>
</cp:coreProperties>
</file>